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Lisette Volpe-Gillot DEA</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50004" w:rsidRDefault="002C1EC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ette Volpe-Gillo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Paris City University</w:t>
            </w:r>
          </w:p>
          <w:p w:rsidR="002C7E24" w:rsidRDefault="002C7E24" w:rsidP="0097780E">
            <w:pPr>
              <w:pStyle w:val="11TableHeader"/>
              <w:rPr>
                <w:b w:val="0"/>
                <w:color w:val="000000"/>
                <w:sz w:val="18"/>
              </w:rPr>
            </w:pPr>
            <w:r>
              <w:rPr>
                <w:b w:val="0"/>
                <w:color w:val="000000"/>
                <w:sz w:val="18"/>
              </w:rPr>
              <w:t>12 rue de l’École de Médecine</w:t>
            </w:r>
          </w:p>
          <w:p w:rsidR="002C7E24" w:rsidRDefault="002C7E24" w:rsidP="0097780E">
            <w:pPr>
              <w:pStyle w:val="11TableHeader"/>
              <w:rPr>
                <w:b w:val="0"/>
                <w:color w:val="000000"/>
                <w:sz w:val="18"/>
              </w:rPr>
            </w:pPr>
            <w:r>
              <w:rPr>
                <w:b w:val="0"/>
                <w:color w:val="000000"/>
                <w:sz w:val="18"/>
              </w:rPr>
              <w:t>Paris, France, 75006</w:t>
            </w:r>
          </w:p>
          <w:p w:rsidR="002C7E24" w:rsidRDefault="002C7E24" w:rsidP="0097780E">
            <w:pPr>
              <w:pStyle w:val="11TableHeader"/>
              <w:rPr>
                <w:b w:val="0"/>
                <w:color w:val="000000"/>
                <w:sz w:val="18"/>
              </w:rPr>
            </w:pPr>
            <w:r>
              <w:rPr>
                <w:b w:val="0"/>
                <w:color w:val="000000"/>
                <w:sz w:val="18"/>
              </w:rPr>
              <w:t>Phone: +33 1 40 48 68 82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lisette.volpe-gillot@fondationbellan.org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Geriatrics | 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President</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CME, Léopold Bellan Hospital</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May-2019</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2</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President</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 xml:space="preserve">Users Commission, Léopold </w:t>
            </w:r>
            <w:r>
              <w:t>Bellan Hospital</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Dec-2016</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3</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Coordinator</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Specific Alzheimer Units UCC-UHR, University of Paris</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Nov-2014</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4</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Neurology, Psychiatry, and Geriatrics, Léopold Bellan Hospital</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Nov-2009</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5</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President</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 xml:space="preserve">GF-UCC Paris Region Group of Cognitive-Behavioral </w:t>
            </w:r>
            <w:r>
              <w:t>Units</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6</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Co-Head</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DU Specific Alzheimer's units (UCC-UHR), Paris City University</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7</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Paris City University</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8</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Paris Diderot University</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9</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Paris-East Créteil University</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10</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Sorbonne University Pierre and</w:t>
            </w:r>
            <w:r>
              <w:t xml:space="preserve"> Marie Curie Campus</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11</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Paris Saint-Joseph Hospital Group, Paris XIV</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Feb-2015</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12</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Clinic in Neurology, Paris-East Créteil University</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2000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University Paris Diderot Paris 7</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Oct-2015</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2</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University of Paris XI Paris Sud</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2013</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3</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Pierre and Marie Curie University</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2002</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4</w:t>
            </w:r>
          </w:p>
        </w:tc>
        <w:tc>
          <w:tcPr>
            <w:tcW w:w="1714" w:type="dxa"/>
          </w:tcPr>
          <w:p w:rsidR="00F50004" w:rsidRDefault="002C1ECF">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F50004" w:rsidRDefault="002C1ECF">
            <w:pPr>
              <w:cnfStyle w:val="000000010000" w:firstRow="0" w:lastRow="0" w:firstColumn="0" w:lastColumn="0" w:oddVBand="0" w:evenVBand="0" w:oddHBand="0" w:evenHBand="1" w:firstRowFirstColumn="0" w:firstRowLastColumn="0" w:lastRowFirstColumn="0" w:lastRowLastColumn="0"/>
            </w:pPr>
            <w:r>
              <w:t>Neurology, Paris City University</w:t>
            </w:r>
          </w:p>
        </w:tc>
        <w:tc>
          <w:tcPr>
            <w:tcW w:w="1149"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1996</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5</w:t>
            </w:r>
          </w:p>
        </w:tc>
        <w:tc>
          <w:tcPr>
            <w:tcW w:w="1714" w:type="dxa"/>
          </w:tcPr>
          <w:p w:rsidR="00F50004" w:rsidRDefault="002C1ECF">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F50004" w:rsidRDefault="002C1ECF">
            <w:pPr>
              <w:cnfStyle w:val="000000100000" w:firstRow="0" w:lastRow="0" w:firstColumn="0" w:lastColumn="0" w:oddVBand="0" w:evenVBand="0" w:oddHBand="1" w:evenHBand="0" w:firstRowFirstColumn="0" w:firstRowLastColumn="0" w:lastRowFirstColumn="0" w:lastRowLastColumn="0"/>
            </w:pPr>
            <w:r>
              <w:t xml:space="preserve">Neuropsychology, Claude Bernard </w:t>
            </w:r>
            <w:r>
              <w:t>University Lyon 1</w:t>
            </w:r>
          </w:p>
        </w:tc>
        <w:tc>
          <w:tcPr>
            <w:tcW w:w="1149"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t xml:space="preserve">PMID: 31747967, Middle Author, Testing the therapeutic effects of transcranial </w:t>
            </w:r>
            <w:r>
              <w:t>direct current stimulation (tDCS) in semantic dementia: a double blind, sham controlled, randomized clinical trial, Assistance Publique – Hôpitaux de Paris (AP-HP) (20-Nov-2019)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Biomarker of </w:t>
            </w:r>
            <w:r>
              <w:t>Amyloid Peptide and Alzheimer's Disease Risk (BALTAZAR) Study Group</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2</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rPr>
                <w:u w:val="single"/>
              </w:rPr>
              <w:t>Member</w:t>
            </w:r>
            <w:r>
              <w:t>: Effectors and Pathogenesis in Leptosphaeria maculans (EPLM ) Studies</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3</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Member</w:t>
            </w:r>
            <w:r>
              <w:t>: Meotis Network</w:t>
            </w:r>
          </w:p>
        </w:tc>
      </w:tr>
    </w:tbl>
    <w:p w:rsidR="00964A02" w:rsidRDefault="00964A02" w:rsidP="00763471">
      <w:pPr>
        <w:spacing w:after="0" w:line="240" w:lineRule="auto"/>
        <w:rPr>
          <w:rFonts w:ascii="Arial" w:hAnsi="Arial" w:cs="Arial"/>
          <w:sz w:val="18"/>
          <w:szCs w:val="18"/>
        </w:rPr>
      </w:pPr>
    </w:p>
    <w:p w:rsidR="00263679" w:rsidRDefault="00263679" w:rsidP="00763471">
      <w:pPr>
        <w:spacing w:after="0" w:line="240" w:lineRule="auto"/>
        <w:rPr>
          <w:rFonts w:ascii="Arial" w:hAnsi="Arial" w:cs="Arial"/>
          <w:sz w:val="18"/>
          <w:szCs w:val="18"/>
        </w:rPr>
      </w:pPr>
    </w:p>
    <w:p w:rsidR="00263679" w:rsidRDefault="00263679" w:rsidP="00763471">
      <w:pPr>
        <w:spacing w:after="0" w:line="240" w:lineRule="auto"/>
        <w:rPr>
          <w:rFonts w:ascii="Arial" w:hAnsi="Arial" w:cs="Arial"/>
          <w:sz w:val="18"/>
          <w:szCs w:val="18"/>
        </w:rPr>
      </w:pPr>
    </w:p>
    <w:p w:rsidR="00263679" w:rsidRDefault="00263679" w:rsidP="00763471">
      <w:pPr>
        <w:spacing w:after="0" w:line="240" w:lineRule="auto"/>
        <w:rPr>
          <w:rFonts w:ascii="Arial" w:hAnsi="Arial" w:cs="Arial"/>
          <w:sz w:val="18"/>
          <w:szCs w:val="18"/>
        </w:rPr>
      </w:pPr>
    </w:p>
    <w:p w:rsidR="00263679" w:rsidRDefault="0026367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NPG Neurology - Psychiatry - Geriatrics (2009)</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t xml:space="preserve">2024 - 44th Annual Meeting of French Society of </w:t>
            </w:r>
            <w:r>
              <w:t>Geriatrics and Gerontology, Scientific Committee, Nov-2024, Paris, France</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2</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t>2024 - 42nd Congress of Geriatric Day Hospitals, Lewy Body Disease (Hemicycle), Moderator, 30-May-2024, Strasbourg, France</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3</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t>2024 - 42nd Congress of Geriatric Day Hospitals, Roun</w:t>
            </w:r>
            <w:r>
              <w:t>d table "the place of the day hospital in the pathway of cognitive-behavioral diseases", Speaker, 30-May-2024, Strasbourg, France</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4</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t>2024 - 42nd Congress of Geriatric Day Hospitals, Place of cognitive-behavioral units in the care pathway, Speaker, 31-May-2</w:t>
            </w:r>
            <w:r>
              <w:t>024, Strasbourg, France</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5</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t>2024 - 42nd Congress of Geriatric Day Hospitals, Behavior (hemicycle), Moderator, 31-May-2024, Strasbourg, France</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President</w:t>
            </w:r>
            <w:r>
              <w:t>: Association for the Promotion of Day Hospitals for the Elderly (APHJPA) (Nov-2017)</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2</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rPr>
                <w:u w:val="single"/>
              </w:rPr>
              <w:t>Member</w:t>
            </w:r>
            <w:r>
              <w:t>: Scientific Council, French Society of Geriatrics and Gerontology (SFGG)</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3</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UCC Commission, French Society of Geriatrics and Gerontology </w:t>
            </w:r>
            <w:r>
              <w:t>(SFGG)</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4</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rPr>
                <w:u w:val="single"/>
              </w:rPr>
              <w:t>Scientific Advisor</w:t>
            </w:r>
            <w:r>
              <w:t>: French Society of Geriatrics and Gerontology (SFGG)</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5</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Vice President</w:t>
            </w:r>
            <w:r>
              <w:t>: Federation of Memory Centers (FCM) (Feb-2017 - Dec-2017)</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6</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rPr>
                <w:u w:val="single"/>
              </w:rPr>
              <w:t>Vice President</w:t>
            </w:r>
            <w:r>
              <w:t>: Association for the Promotion of Day Hospitals for the Elderly (APHJPA) (Nov-20</w:t>
            </w:r>
            <w:r>
              <w:t>14 - Nov-2017)</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7</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r>
              <w:rPr>
                <w:u w:val="single"/>
              </w:rPr>
              <w:t>Member</w:t>
            </w:r>
            <w:r>
              <w:t>: Expert Working Group, High Authority of Health (HAS) (2013 - 2014)</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8</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r>
              <w:rPr>
                <w:u w:val="single"/>
              </w:rPr>
              <w:t>Member</w:t>
            </w:r>
            <w:r>
              <w:t>: Expert Working Group, High Authority of Health (HAS) (2008 - 2009)</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39840421</w:t>
              </w:r>
            </w:hyperlink>
            <w:r>
              <w:t xml:space="preserve"> ['Ceccaldi M', 'Monteil-Hautin V', 'Chevrette A', 'Lebouvier T', 'Lefrançois M', 'Wallon D', '</w:t>
            </w:r>
            <w:r>
              <w:rPr>
                <w:b/>
                <w:u w:val="single"/>
              </w:rPr>
              <w:t>Volpe</w:t>
            </w:r>
            <w:r>
              <w:rPr>
                <w:b/>
                <w:u w:val="single"/>
              </w:rPr>
              <w:t>-Gillot L</w:t>
            </w:r>
            <w:r>
              <w:t>', 'Dumas E', 'Soto M'], Overview of the French Memory Centres healthcare pathway for patients with early Alzheimer disease, 1-Sep-2024, Geriatrie Et Psychologie Neuropsychiatrie Du Vieillissement, 22(3):372-379</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2</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35187794</w:t>
              </w:r>
            </w:hyperlink>
            <w:r>
              <w:t xml:space="preserve"> ['Hanon O', 'Vidal JS', 'Lehmann S', 'Bombois S', 'Allinquant B', 'Baret-Rose C', 'Tréluyer JM', 'Abdoul H', 'Gelé P', 'Delmaire C', 'Blanc F', 'Mangin JF', 'Buée L', 'Touchon J', 'Hugon J'</w:t>
            </w:r>
            <w:r>
              <w:t>, 'Vellas B', 'Galbrun E', 'Benetos A', 'Berrut G', 'Paillaud E', 'Wallon D', 'Castelnovo G', '</w:t>
            </w:r>
            <w:r>
              <w:rPr>
                <w:b/>
                <w:u w:val="single"/>
              </w:rPr>
              <w:t>Volpe-Gillot L</w:t>
            </w:r>
            <w:r>
              <w:t>', 'Paccalin M', 'Robert P', 'Godefroy O', 'Camus V', 'Belmin J', 'Vandel P', 'Novella JL', 'Duron E', 'Rigaud AS', 'Schraen-Maschke S', 'Gabelle A</w:t>
            </w:r>
            <w:r>
              <w:t>'], Plasma amyloid beta predicts conversion to dementia in subjects with mild cognitive impairment: The BALTAZAR study, Dec-2022, 20-Feb-2022, Alzheimers &amp; Dementia : the Journal of the Alzheimers Association, 18(12):2537-2550</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3</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33838684</w:t>
              </w:r>
            </w:hyperlink>
            <w:r>
              <w:t xml:space="preserve"> ['Vrillon A', 'Mhanna E', 'Aveneau C', 'Lebozec M', 'Grosset L', 'Nankam D', 'Albuquerque F', 'Razou Feroldi R', 'Maakaroun B', 'Pissareva I', 'Cherni Gherissi D', 'Azuar J', 'François V', 'Hourrègue C', 'Dumurgie</w:t>
            </w:r>
            <w:r>
              <w:t>r J', '</w:t>
            </w:r>
            <w:r>
              <w:rPr>
                <w:b/>
                <w:u w:val="single"/>
              </w:rPr>
              <w:t>Volpe-Gillot L</w:t>
            </w:r>
            <w:r>
              <w:t>', 'Paquet C'], COVID-19 in adults with dementia: clinical features and risk factors of mortality-a clinical cohort study on 125 patients, 10-Apr-2021, 10-Apr-2021, Alzheimers Research &amp; Therapy, 13(1):77</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4</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32930087</w:t>
              </w:r>
            </w:hyperlink>
            <w:r>
              <w:t xml:space="preserve"> ['Drunat O', 'Roche J', 'Kohler S', 'Julien V', 'Pascal S', 'Lenoir H', 'Soto-Martin M', 'Lepetit A', '</w:t>
            </w:r>
            <w:r>
              <w:rPr>
                <w:b/>
                <w:u w:val="single"/>
              </w:rPr>
              <w:t>Volpe-Gillot L</w:t>
            </w:r>
            <w:r>
              <w:t>', 'Leclercq V', 'Romdhani M', 'Koskas P', 'Lebert F'], What the COVID-19 pandemic entails for th</w:t>
            </w:r>
            <w:r>
              <w:t>e management of patients with behavioral and psychological symptoms of dementia: experience in France, Nov-2020, 15-Sep-2020, International Psychogeriatrics, 32(11):1361-1364</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5</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32067822</w:t>
              </w:r>
            </w:hyperlink>
            <w:r>
              <w:t xml:space="preserve"> ['Brunn M</w:t>
            </w:r>
            <w:r>
              <w:t>', 'Diefenbacher A', '</w:t>
            </w:r>
            <w:r>
              <w:rPr>
                <w:b/>
                <w:u w:val="single"/>
              </w:rPr>
              <w:t>Volpe-Gillot L</w:t>
            </w:r>
            <w:r>
              <w:t>'], Psychiatrists and neurologists in dementia care: Professionalism, practice, and perspectives, Jun-2020, 6-Feb-2020, General Hospital Psychiatry, 64:105-107</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6</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32875059</w:t>
              </w:r>
            </w:hyperlink>
            <w:r>
              <w:t xml:space="preserve"> ['Chen Y', 'Lebouvier T', 'Skrobala E', '</w:t>
            </w:r>
            <w:r>
              <w:rPr>
                <w:b/>
                <w:u w:val="single"/>
              </w:rPr>
              <w:t>Volpe-Gillot L</w:t>
            </w:r>
            <w:r>
              <w:t>', 'Huvent-Grelle D', 'Jourdan N', 'Leroy M', 'Richard F', 'Pasquier F'], Twenty-year trends in patient referrals throughout the creation and development of a regional memory clinic network</w:t>
            </w:r>
            <w:r>
              <w:t>, 2020, 26-Aug-2020, Alzheimers &amp; Dementia (New York, N. Y.), 6(1):e12048</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7</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29458036</w:t>
              </w:r>
            </w:hyperlink>
            <w:r>
              <w:t xml:space="preserve"> ['Hanon O', 'Vidal JS', 'Lehmann S', 'Bombois S', 'Allinquant B', 'Tréluyer JM', 'Gelé P', 'Delmaire C', 'Blanc F', 'Mangin JF', 'Buée L', 'Touchon J', 'Hugon J', 'Vellas B', 'Galbrun E', 'Benetos A', 'Berrut G', 'Paillaud E', 'Wallon D', 'Castelnovo G', </w:t>
            </w:r>
            <w:r>
              <w:t>'</w:t>
            </w:r>
            <w:r>
              <w:rPr>
                <w:b/>
                <w:u w:val="single"/>
              </w:rPr>
              <w:t>Volpe-Gillot L</w:t>
            </w:r>
            <w:r>
              <w:t xml:space="preserve">', 'Paccalin M', 'Robert PH', 'Godefroy O', 'Dantoine T', 'Camus V', 'Belmin J', 'Vandel P', 'Novella JL', 'Duron E', 'Rigaud AS', 'Schraen-Maschke S', 'Gabelle A'], Plasma amyloid levels within the Alzheimer's </w:t>
            </w:r>
            <w:r>
              <w:lastRenderedPageBreak/>
              <w:t xml:space="preserve">process and correlations with </w:t>
            </w:r>
            <w:r>
              <w:t>central biomarkers, Jul-2018, 17-Feb-2018, Alzheimers &amp; Dementia : the Journal of the Alzheimers Association, 14(7):858-868</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lastRenderedPageBreak/>
              <w:t>8</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29966201</w:t>
              </w:r>
            </w:hyperlink>
            <w:r>
              <w:t xml:space="preserve"> ['Paquet C', 'Bouaziz-Amar E', 'Cognat E', '</w:t>
            </w:r>
            <w:r>
              <w:rPr>
                <w:b/>
                <w:u w:val="single"/>
              </w:rPr>
              <w:t>Volpe-Gillot L</w:t>
            </w:r>
            <w:r>
              <w:t>',</w:t>
            </w:r>
            <w:r>
              <w:t xml:space="preserve"> 'Haddad V', 'Mahieux F', 'Dekimeche S', 'Defontaines B', 'Chabriat H', 'Belin C', 'Texeira A', 'Goutagny S', 'Questel F', 'Azuar J', 'Sellier PO', 'Laplanche JL', 'Hugon J', 'Dumurgier J'], Distribution of Cerebrospinal Fluid Biomarker Profiles in Patient</w:t>
            </w:r>
            <w:r>
              <w:t>s Explored for Cognitive Disorders, 2018, Journal of Alzheimers Disease : Jad, 64(3):889-897</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9</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27589533</w:t>
              </w:r>
            </w:hyperlink>
            <w:r>
              <w:t xml:space="preserve"> ['Magnin E', 'Démonet JF', 'Wallon D', 'Dumurgier J', 'Troussière AC', 'Jager A', 'Duron E'</w:t>
            </w:r>
            <w:r>
              <w:t>, 'Gabelle A', 'de la Sayette V', '</w:t>
            </w:r>
            <w:r>
              <w:rPr>
                <w:b/>
                <w:u w:val="single"/>
              </w:rPr>
              <w:t>Volpe-Gillot L</w:t>
            </w:r>
            <w:r>
              <w:t>', 'Tio G', 'Evain S', 'Boutoleau-Bretonnière C', 'Enderle A', 'Mouton-Liger F', 'Robert P', 'Hannequin D', 'Pasquier F', 'Hugon J', 'Paquet C'], Primary Progressive Aphasia in the Network of French Alzheime</w:t>
            </w:r>
            <w:r>
              <w:t>r Plan Memory Centers, 18-Oct-2016, Journal of Alzheimers Disease : Jad, 54(4):1459-1471</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10</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22773150</w:t>
              </w:r>
            </w:hyperlink>
            <w:r>
              <w:t xml:space="preserve"> ['Farid K', '</w:t>
            </w:r>
            <w:r>
              <w:rPr>
                <w:b/>
                <w:u w:val="single"/>
              </w:rPr>
              <w:t>Volpe-Gillot L</w:t>
            </w:r>
            <w:r>
              <w:t xml:space="preserve">', 'Petras S', 'Plou C', 'Caillat-Vigneron N', 'Blacher J'], </w:t>
            </w:r>
            <w:r>
              <w:t>Correlation between serum 25-hydroxyvitamin D concentrations and regional cerebral blood flow in degenerative dementia, Oct-2012, Nuclear Medicine Communications, 33(10):1048-52</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11</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21376506</w:t>
              </w:r>
            </w:hyperlink>
            <w:r>
              <w:t xml:space="preserve"> ['Far</w:t>
            </w:r>
            <w:r>
              <w:t>id K', '</w:t>
            </w:r>
            <w:r>
              <w:rPr>
                <w:b/>
                <w:u w:val="single"/>
              </w:rPr>
              <w:t>Volpe-Gillot L</w:t>
            </w:r>
            <w:r>
              <w:t>', 'Caillat-Vigneron N'], Brain SPECT in Lewy body dementia, Jun-2011, 3-Mar-2011, Presse Medicale (Paris, France : ), 40(6):581-6</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12</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20832974</w:t>
              </w:r>
            </w:hyperlink>
            <w:r>
              <w:t xml:space="preserve"> ['Farid K', '</w:t>
            </w:r>
            <w:r>
              <w:rPr>
                <w:b/>
                <w:u w:val="single"/>
              </w:rPr>
              <w:t>Volpe-Gillot L</w:t>
            </w:r>
            <w:r>
              <w:t xml:space="preserve">', </w:t>
            </w:r>
            <w:r>
              <w:t>'Caillat-Vigneron N'], Perfusion brain SPECT and Alzheimer disease, Nov-2010, 15-Sep-2010, Presse Medicale (Paris, France : ), 39(11):1127-31</w:t>
            </w:r>
          </w:p>
        </w:tc>
      </w:tr>
      <w:tr w:rsidR="00F50004" w:rsidTr="00F500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13</w:t>
            </w:r>
          </w:p>
        </w:tc>
        <w:tc>
          <w:tcPr>
            <w:tcW w:w="8934" w:type="dxa"/>
          </w:tcPr>
          <w:p w:rsidR="00F50004" w:rsidRDefault="002C1EC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18361298</w:t>
              </w:r>
            </w:hyperlink>
            <w:r>
              <w:t xml:space="preserve"> ['</w:t>
            </w:r>
            <w:r>
              <w:rPr>
                <w:b/>
                <w:u w:val="single"/>
              </w:rPr>
              <w:t>Volpe-Gillot L</w:t>
            </w:r>
            <w:r>
              <w:t>', 'Bonté F'], Role of th</w:t>
            </w:r>
            <w:r>
              <w:t>e day hospital in the diagnosis and management of Alzheimer's disease, Feb-2008, Soins. Gerontologie, (69):24-6</w:t>
            </w:r>
          </w:p>
        </w:tc>
      </w:tr>
      <w:tr w:rsidR="00F50004" w:rsidTr="00F5000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50004" w:rsidRDefault="002C1ECF">
            <w:r>
              <w:t>14</w:t>
            </w:r>
          </w:p>
        </w:tc>
        <w:tc>
          <w:tcPr>
            <w:tcW w:w="8934" w:type="dxa"/>
          </w:tcPr>
          <w:p w:rsidR="00F50004" w:rsidRDefault="002C1EC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11965174</w:t>
              </w:r>
            </w:hyperlink>
            <w:r>
              <w:t xml:space="preserve"> ['</w:t>
            </w:r>
            <w:r>
              <w:rPr>
                <w:b/>
                <w:u w:val="single"/>
              </w:rPr>
              <w:t>Volpe-Gillot L</w:t>
            </w:r>
            <w:r>
              <w:t>', 'Créange A', 'Degos JD'], Subjective blockage in Par</w:t>
            </w:r>
            <w:r>
              <w:t>kinson's disease, Feb-2002, Revue Neurologique, 158(2):185-93</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C1ECF" w:rsidP="001D1E18">
            <w:pPr>
              <w:jc w:val="left"/>
              <w:rPr>
                <w:rFonts w:ascii="Arial" w:hAnsi="Arial" w:cs="Arial"/>
                <w:szCs w:val="18"/>
              </w:rPr>
            </w:pPr>
            <w:hyperlink r:id="rId2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50004" w:rsidRDefault="002C1ECF">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50004" w:rsidRDefault="002C1ECF">
            <w:pPr>
              <w:cnfStyle w:val="000000010000" w:firstRow="0" w:lastRow="0" w:firstColumn="0" w:lastColumn="0" w:oddVBand="0" w:evenVBand="0" w:oddHBand="0" w:evenHBand="1" w:firstRowFirstColumn="0" w:firstRowLastColumn="0" w:lastRowFirstColumn="0" w:lastRowLastColumn="0"/>
            </w:pPr>
            <w:r>
              <w:t>María-Eugénia</w:t>
            </w:r>
            <w:r>
              <w:t xml:space="preserve"> Soto-Martin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50004" w:rsidRDefault="002C1EC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50004" w:rsidRDefault="002C1ECF">
            <w:pPr>
              <w:cnfStyle w:val="000000010000" w:firstRow="0" w:lastRow="0" w:firstColumn="0" w:lastColumn="0" w:oddVBand="0" w:evenVBand="0" w:oddHBand="0" w:evenHBand="1" w:firstRowFirstColumn="0" w:firstRowLastColumn="0" w:lastRowFirstColumn="0" w:lastRowLastColumn="0"/>
            </w:pPr>
            <w:r>
              <w:t>María-Eugénia Soto-Martin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ECF" w:rsidRDefault="002C1ECF" w:rsidP="0087104C">
      <w:pPr>
        <w:spacing w:after="0" w:line="240" w:lineRule="auto"/>
      </w:pPr>
      <w:r>
        <w:separator/>
      </w:r>
    </w:p>
  </w:endnote>
  <w:endnote w:type="continuationSeparator" w:id="0">
    <w:p w:rsidR="002C1ECF" w:rsidRDefault="002C1EC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285330">
          <w:rPr>
            <w:noProof/>
          </w:rPr>
          <w:t>3</w:t>
        </w:r>
        <w:r>
          <w:rPr>
            <w:noProof/>
          </w:rPr>
          <w:fldChar w:fldCharType="end"/>
        </w:r>
      </w:p>
    </w:sdtContent>
  </w:sdt>
  <w:p w:rsidR="00F50004" w:rsidRDefault="002C1EC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ECF" w:rsidRDefault="002C1ECF" w:rsidP="0087104C">
      <w:pPr>
        <w:spacing w:after="0" w:line="240" w:lineRule="auto"/>
      </w:pPr>
      <w:r>
        <w:separator/>
      </w:r>
    </w:p>
  </w:footnote>
  <w:footnote w:type="continuationSeparator" w:id="0">
    <w:p w:rsidR="002C1ECF" w:rsidRDefault="002C1EC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3679"/>
    <w:rsid w:val="00264CA1"/>
    <w:rsid w:val="00273E0A"/>
    <w:rsid w:val="002804DD"/>
    <w:rsid w:val="0028245F"/>
    <w:rsid w:val="00283291"/>
    <w:rsid w:val="002852FF"/>
    <w:rsid w:val="00285330"/>
    <w:rsid w:val="00286EAD"/>
    <w:rsid w:val="00292DB1"/>
    <w:rsid w:val="00292E82"/>
    <w:rsid w:val="002C0322"/>
    <w:rsid w:val="002C1ECF"/>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B7A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50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0004"/>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35187794" TargetMode="External"/><Relationship Id="rId18" Type="http://schemas.openxmlformats.org/officeDocument/2006/relationships/hyperlink" Target="https://pubmed.ncbi.nlm.nih.gov/29458036" TargetMode="External"/><Relationship Id="rId26" Type="http://schemas.openxmlformats.org/officeDocument/2006/relationships/hyperlink" Target="../../../In-Depth%20Profiles/07-07-25/Mind%20Map/PiHSCZ_2624_Lisette%20Volpe-Gillot.jpg" TargetMode="External"/><Relationship Id="rId3" Type="http://schemas.openxmlformats.org/officeDocument/2006/relationships/customXml" Target="../customXml/item3.xml"/><Relationship Id="rId21" Type="http://schemas.openxmlformats.org/officeDocument/2006/relationships/hyperlink" Target="https://pubmed.ncbi.nlm.nih.gov/22773150" TargetMode="External"/><Relationship Id="rId7" Type="http://schemas.openxmlformats.org/officeDocument/2006/relationships/settings" Target="settings.xml"/><Relationship Id="rId12" Type="http://schemas.openxmlformats.org/officeDocument/2006/relationships/hyperlink" Target="https://pubmed.ncbi.nlm.nih.gov/39840421" TargetMode="External"/><Relationship Id="rId17" Type="http://schemas.openxmlformats.org/officeDocument/2006/relationships/hyperlink" Target="https://pubmed.ncbi.nlm.nih.gov/32875059" TargetMode="External"/><Relationship Id="rId25" Type="http://schemas.openxmlformats.org/officeDocument/2006/relationships/hyperlink" Target="https://pubmed.ncbi.nlm.nih.gov/11965174" TargetMode="External"/><Relationship Id="rId2" Type="http://schemas.openxmlformats.org/officeDocument/2006/relationships/customXml" Target="../customXml/item2.xml"/><Relationship Id="rId16" Type="http://schemas.openxmlformats.org/officeDocument/2006/relationships/hyperlink" Target="https://pubmed.ncbi.nlm.nih.gov/32067822" TargetMode="External"/><Relationship Id="rId20" Type="http://schemas.openxmlformats.org/officeDocument/2006/relationships/hyperlink" Target="https://pubmed.ncbi.nlm.nih.gov/2758953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g"/><Relationship Id="rId24" Type="http://schemas.openxmlformats.org/officeDocument/2006/relationships/hyperlink" Target="https://pubmed.ncbi.nlm.nih.gov/18361298" TargetMode="External"/><Relationship Id="rId5" Type="http://schemas.openxmlformats.org/officeDocument/2006/relationships/styles" Target="styles.xml"/><Relationship Id="rId15" Type="http://schemas.openxmlformats.org/officeDocument/2006/relationships/hyperlink" Target="https://pubmed.ncbi.nlm.nih.gov/32930087" TargetMode="External"/><Relationship Id="rId23" Type="http://schemas.openxmlformats.org/officeDocument/2006/relationships/hyperlink" Target="https://pubmed.ncbi.nlm.nih.gov/2083297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ubmed.ncbi.nlm.nih.gov/299662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3838684" TargetMode="External"/><Relationship Id="rId22" Type="http://schemas.openxmlformats.org/officeDocument/2006/relationships/hyperlink" Target="https://pubmed.ncbi.nlm.nih.gov/21376506"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24452-C23F-4E51-9C6F-248ECC3AD406}"/>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70F3FFA9-16F6-4827-8232-04160FF2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1496</Words>
  <Characters>8531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2023-05-13T07:02:00Z</dcterms:created>
  <dcterms:modified xsi:type="dcterms:W3CDTF">2025-07-04T05:48:00Z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